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F" w:rsidRDefault="00A1332F" w:rsidP="00A1332F">
      <w:pPr>
        <w:jc w:val="center"/>
        <w:rPr>
          <w:b/>
          <w:sz w:val="32"/>
          <w:szCs w:val="32"/>
        </w:rPr>
      </w:pPr>
      <w:r w:rsidRPr="00A1332F">
        <w:rPr>
          <w:b/>
          <w:sz w:val="32"/>
          <w:szCs w:val="32"/>
        </w:rPr>
        <w:t>Для безработных граждан сохраняется право</w:t>
      </w:r>
    </w:p>
    <w:p w:rsidR="00A1332F" w:rsidRPr="00A1332F" w:rsidRDefault="00A1332F" w:rsidP="00A1332F">
      <w:pPr>
        <w:jc w:val="center"/>
        <w:rPr>
          <w:b/>
          <w:sz w:val="32"/>
          <w:szCs w:val="32"/>
        </w:rPr>
      </w:pPr>
      <w:r w:rsidRPr="00A1332F">
        <w:rPr>
          <w:b/>
          <w:sz w:val="32"/>
          <w:szCs w:val="32"/>
        </w:rPr>
        <w:t>досрочного выхода на пенсию</w:t>
      </w:r>
    </w:p>
    <w:p w:rsidR="00A1332F" w:rsidRDefault="00A1332F" w:rsidP="00A1332F"/>
    <w:p w:rsidR="00A1332F" w:rsidRPr="00A1332F" w:rsidRDefault="00A1332F" w:rsidP="00A1332F">
      <w:pPr>
        <w:ind w:firstLine="708"/>
      </w:pPr>
      <w:r w:rsidRPr="00A1332F">
        <w:t xml:space="preserve">С начала текущего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</w:t>
      </w:r>
    </w:p>
    <w:p w:rsidR="00A1332F" w:rsidRPr="00A1332F" w:rsidRDefault="00A1332F" w:rsidP="00A1332F">
      <w:pPr>
        <w:ind w:firstLine="708"/>
      </w:pPr>
      <w:r w:rsidRPr="00A1332F">
        <w:t>Законом закреплены общеустановленный пенсионный возраст: 65 лет для мужчин и 60 лет для женщин, социальная поддержка граждан предпенсионного возраста, поддержка занятости и переквалификации граждан старшего возраста.</w:t>
      </w:r>
    </w:p>
    <w:p w:rsidR="00A1332F" w:rsidRPr="00A1332F" w:rsidRDefault="00A1332F" w:rsidP="00A1332F">
      <w:pPr>
        <w:ind w:firstLine="708"/>
      </w:pPr>
      <w:r w:rsidRPr="00A1332F">
        <w:t>Вместе с тем новое пенсионное законодательство сохранило право досрочного выхода на пенсию для безработных граждан предпенсионного возраста, которые вынужденно прекратили трудовую деятельность из-за сокращений или ликвидации предприятий.</w:t>
      </w:r>
    </w:p>
    <w:p w:rsidR="00A1332F" w:rsidRPr="00A1332F" w:rsidRDefault="00A1332F" w:rsidP="00A1332F">
      <w:pPr>
        <w:ind w:firstLine="708"/>
      </w:pPr>
      <w:r w:rsidRPr="00A1332F">
        <w:t xml:space="preserve">Пенсия в этом случае </w:t>
      </w:r>
      <w:r w:rsidR="00760879">
        <w:t>может</w:t>
      </w:r>
      <w:r w:rsidRPr="00A1332F">
        <w:t xml:space="preserve"> быть назначен</w:t>
      </w:r>
      <w:r w:rsidR="00760879">
        <w:t>а</w:t>
      </w:r>
      <w:r w:rsidRPr="00A1332F">
        <w:t xml:space="preserve"> только по предложению службы занятости не ранее чем за два года до наступления нового пенсионного возраста с учетом переходного периода. Обязательными условиями являются наличие страхового стажа не менее 25 лет  для мужчин и 20 лет для женщин (либо необходимого стажа на соответствующих видах работ, дающего право на досрочное назначение страховой пенсии по старости), количество пенсионных баллов – 16,2</w:t>
      </w:r>
      <w:r w:rsidR="00760879">
        <w:t xml:space="preserve"> (в 2019 году)</w:t>
      </w:r>
      <w:r w:rsidRPr="00A1332F">
        <w:t xml:space="preserve">, а также отсутствие возможности для дальнейшего трудоустройства. </w:t>
      </w:r>
    </w:p>
    <w:p w:rsidR="00A1332F" w:rsidRPr="00A1332F" w:rsidRDefault="00A1332F" w:rsidP="00A1332F">
      <w:pPr>
        <w:ind w:firstLine="708"/>
      </w:pPr>
      <w:r w:rsidRPr="00A1332F">
        <w:t xml:space="preserve">Досрочная пенсия безработным назначается на период до наступления пенсионного возраста или до момента их трудоустройства. В обоих случаях неработающий гражданин должен обратиться в Пенсионный фонд. В первом </w:t>
      </w:r>
      <w:r w:rsidR="00760879">
        <w:t xml:space="preserve">случае </w:t>
      </w:r>
      <w:r w:rsidRPr="00A1332F">
        <w:t xml:space="preserve">ему будет назначена вновь страховая пенсия по старости, во втором </w:t>
      </w:r>
      <w:r w:rsidR="00760879">
        <w:t xml:space="preserve">- </w:t>
      </w:r>
      <w:r w:rsidRPr="00A1332F">
        <w:t>выплата прекратится.</w:t>
      </w:r>
    </w:p>
    <w:p w:rsidR="007A1AF8" w:rsidRPr="00A1332F" w:rsidRDefault="00416B37" w:rsidP="00A1332F">
      <w:r>
        <w:t xml:space="preserve"> </w:t>
      </w:r>
    </w:p>
    <w:p w:rsidR="007400F5" w:rsidRPr="00A1332F" w:rsidRDefault="007400F5"/>
    <w:sectPr w:rsidR="007400F5" w:rsidRPr="00A1332F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90" w:rsidRDefault="00447C90">
      <w:r>
        <w:separator/>
      </w:r>
    </w:p>
  </w:endnote>
  <w:endnote w:type="continuationSeparator" w:id="1">
    <w:p w:rsidR="00447C90" w:rsidRDefault="0044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C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756C3B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E05349" w:rsidRDefault="00E05349" w:rsidP="00E05349">
    <w:pPr>
      <w:jc w:val="left"/>
      <w:rPr>
        <w:sz w:val="20"/>
        <w:szCs w:val="20"/>
      </w:rPr>
    </w:pPr>
    <w:r>
      <w:rPr>
        <w:sz w:val="16"/>
        <w:szCs w:val="16"/>
      </w:rPr>
      <w:t xml:space="preserve">                                                 </w:t>
    </w:r>
    <w:r w:rsidRPr="00E05349">
      <w:rPr>
        <w:sz w:val="20"/>
        <w:szCs w:val="20"/>
      </w:rPr>
      <w:t>Ссылка на Отделение ПФР по Пермскому краю обязательна</w:t>
    </w: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56C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56C3B" w:rsidRPr="001204F6">
      <w:rPr>
        <w:sz w:val="16"/>
        <w:szCs w:val="16"/>
      </w:rPr>
      <w:fldChar w:fldCharType="separate"/>
    </w:r>
    <w:r w:rsidR="007400F5">
      <w:rPr>
        <w:noProof/>
        <w:sz w:val="16"/>
        <w:szCs w:val="16"/>
      </w:rPr>
      <w:t>1</w:t>
    </w:r>
    <w:r w:rsidR="00756C3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56C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56C3B" w:rsidRPr="001204F6">
      <w:rPr>
        <w:sz w:val="16"/>
        <w:szCs w:val="16"/>
      </w:rPr>
      <w:fldChar w:fldCharType="separate"/>
    </w:r>
    <w:r w:rsidR="007400F5">
      <w:rPr>
        <w:noProof/>
        <w:sz w:val="16"/>
        <w:szCs w:val="16"/>
      </w:rPr>
      <w:t>1</w:t>
    </w:r>
    <w:r w:rsidR="00756C3B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90" w:rsidRDefault="00447C90">
      <w:r>
        <w:separator/>
      </w:r>
    </w:p>
  </w:footnote>
  <w:footnote w:type="continuationSeparator" w:id="1">
    <w:p w:rsidR="00447C90" w:rsidRDefault="0044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756C3B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D728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 августа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16B37"/>
    <w:rsid w:val="00427DE5"/>
    <w:rsid w:val="0043152F"/>
    <w:rsid w:val="00431DE7"/>
    <w:rsid w:val="00440111"/>
    <w:rsid w:val="00440F93"/>
    <w:rsid w:val="004430B2"/>
    <w:rsid w:val="00446A6E"/>
    <w:rsid w:val="00447C90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95B7B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00F5"/>
    <w:rsid w:val="00741721"/>
    <w:rsid w:val="00756C3B"/>
    <w:rsid w:val="00756D31"/>
    <w:rsid w:val="00760879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911F1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3924"/>
    <w:rsid w:val="00A054E2"/>
    <w:rsid w:val="00A1332F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7441"/>
    <w:rsid w:val="00A7142B"/>
    <w:rsid w:val="00A73308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6585"/>
    <w:rsid w:val="00D37439"/>
    <w:rsid w:val="00D3765E"/>
    <w:rsid w:val="00D37BB8"/>
    <w:rsid w:val="00D4268A"/>
    <w:rsid w:val="00D43D4F"/>
    <w:rsid w:val="00D52C01"/>
    <w:rsid w:val="00D54B67"/>
    <w:rsid w:val="00D7248B"/>
    <w:rsid w:val="00D72882"/>
    <w:rsid w:val="00D75A3E"/>
    <w:rsid w:val="00D836A0"/>
    <w:rsid w:val="00D84D6B"/>
    <w:rsid w:val="00D85D13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349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0C4E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1554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5</cp:revision>
  <cp:lastPrinted>2019-08-20T10:14:00Z</cp:lastPrinted>
  <dcterms:created xsi:type="dcterms:W3CDTF">2019-08-20T10:13:00Z</dcterms:created>
  <dcterms:modified xsi:type="dcterms:W3CDTF">2019-08-21T10:17:00Z</dcterms:modified>
</cp:coreProperties>
</file>